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73" w:rsidRPr="00B44934" w:rsidRDefault="00AC5F73" w:rsidP="00AC5F73">
      <w:pPr>
        <w:spacing w:after="0" w:line="23" w:lineRule="atLeast"/>
        <w:jc w:val="right"/>
        <w:rPr>
          <w:rFonts w:ascii="Times New Roman" w:hAnsi="Times New Roman" w:cs="Times New Roman"/>
          <w:sz w:val="20"/>
          <w:szCs w:val="20"/>
        </w:rPr>
      </w:pPr>
      <w:r w:rsidRPr="00B44934">
        <w:rPr>
          <w:rFonts w:ascii="Times New Roman" w:hAnsi="Times New Roman" w:cs="Times New Roman"/>
          <w:sz w:val="20"/>
          <w:szCs w:val="20"/>
        </w:rPr>
        <w:t>1.PIELIKUMS</w:t>
      </w:r>
    </w:p>
    <w:p w:rsidR="00AC5F73" w:rsidRPr="00B44934" w:rsidRDefault="00AC5F73" w:rsidP="00AC5F73">
      <w:pPr>
        <w:spacing w:after="0" w:line="23" w:lineRule="atLeast"/>
        <w:jc w:val="right"/>
        <w:rPr>
          <w:rFonts w:ascii="Times New Roman" w:hAnsi="Times New Roman" w:cs="Times New Roman"/>
          <w:sz w:val="20"/>
          <w:szCs w:val="20"/>
        </w:rPr>
      </w:pPr>
      <w:r w:rsidRPr="00B44934">
        <w:rPr>
          <w:rFonts w:ascii="Times New Roman" w:hAnsi="Times New Roman" w:cs="Times New Roman"/>
          <w:sz w:val="20"/>
          <w:szCs w:val="20"/>
        </w:rPr>
        <w:t>Rojas novada domes 16.02.2016. lēmumam Nr.27</w:t>
      </w:r>
    </w:p>
    <w:p w:rsidR="00AC5F73" w:rsidRPr="00B44934" w:rsidRDefault="00AC5F73" w:rsidP="00AC5F73">
      <w:pPr>
        <w:widowControl w:val="0"/>
        <w:spacing w:after="0" w:line="23" w:lineRule="atLeast"/>
        <w:jc w:val="right"/>
        <w:textAlignment w:val="baseline"/>
        <w:rPr>
          <w:rFonts w:ascii="Times New Roman" w:eastAsia="Times New Roman" w:hAnsi="Times New Roman" w:cs="Tahoma"/>
          <w:b/>
          <w:color w:val="00000A"/>
          <w:sz w:val="24"/>
          <w:szCs w:val="24"/>
          <w:lang w:bidi="en-US"/>
        </w:rPr>
      </w:pPr>
      <w:r w:rsidRPr="00B44934">
        <w:rPr>
          <w:rFonts w:ascii="Times New Roman" w:eastAsia="Times New Roman" w:hAnsi="Times New Roman" w:cs="Tahoma"/>
          <w:color w:val="00000A"/>
          <w:sz w:val="20"/>
          <w:szCs w:val="20"/>
          <w:lang w:bidi="en-US"/>
        </w:rPr>
        <w:t>“Par saistošiem noteikumiem Nr.4/2016”</w:t>
      </w:r>
    </w:p>
    <w:p w:rsidR="00AC5F73" w:rsidRPr="00B44934" w:rsidRDefault="00AC5F73" w:rsidP="00AC5F73">
      <w:pPr>
        <w:widowControl w:val="0"/>
        <w:spacing w:after="0" w:line="23" w:lineRule="atLeast"/>
        <w:jc w:val="center"/>
        <w:textAlignment w:val="baseline"/>
        <w:rPr>
          <w:rFonts w:ascii="Times New Roman" w:eastAsia="Times New Roman" w:hAnsi="Times New Roman" w:cs="Tahoma"/>
          <w:b/>
          <w:color w:val="00000A"/>
          <w:sz w:val="24"/>
          <w:szCs w:val="24"/>
          <w:lang w:bidi="en-US"/>
        </w:rPr>
      </w:pPr>
    </w:p>
    <w:p w:rsidR="00AC5F73" w:rsidRPr="00B44934" w:rsidRDefault="00A671EE" w:rsidP="00AC5F73">
      <w:pPr>
        <w:widowControl w:val="0"/>
        <w:spacing w:after="0" w:line="23" w:lineRule="atLeast"/>
        <w:textAlignment w:val="baseline"/>
        <w:rPr>
          <w:rFonts w:ascii="Times New Roman" w:eastAsia="Times New Roman" w:hAnsi="Times New Roman" w:cs="Tahoma"/>
          <w:b/>
          <w:color w:val="00000A"/>
          <w:sz w:val="24"/>
          <w:szCs w:val="24"/>
          <w:lang w:bidi="en-US"/>
        </w:rPr>
      </w:pPr>
      <w:r w:rsidRPr="00B44934">
        <w:rPr>
          <w:rFonts w:ascii="Times New Roman" w:eastAsia="Times New Roman" w:hAnsi="Times New Roman" w:cs="Tahoma"/>
          <w:noProof/>
          <w:color w:val="00000A"/>
          <w:sz w:val="24"/>
          <w:szCs w:val="24"/>
          <w:lang w:eastAsia="lv-LV"/>
        </w:rPr>
        <w:drawing>
          <wp:anchor distT="0" distB="0" distL="114300" distR="114300" simplePos="0" relativeHeight="251659264" behindDoc="0" locked="0" layoutInCell="1" allowOverlap="1" wp14:anchorId="15E93E22" wp14:editId="30015041">
            <wp:simplePos x="0" y="0"/>
            <wp:positionH relativeFrom="margin">
              <wp:posOffset>2599055</wp:posOffset>
            </wp:positionH>
            <wp:positionV relativeFrom="margin">
              <wp:posOffset>611505</wp:posOffset>
            </wp:positionV>
            <wp:extent cx="733425" cy="838200"/>
            <wp:effectExtent l="0" t="0" r="9525" b="0"/>
            <wp:wrapSquare wrapText="bothSides"/>
            <wp:docPr id="1" name="Attēls 1"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p>
    <w:p w:rsidR="00AC5F73" w:rsidRPr="00B44934" w:rsidRDefault="00AC5F73" w:rsidP="00AC5F73">
      <w:pPr>
        <w:widowControl w:val="0"/>
        <w:spacing w:after="0" w:line="23" w:lineRule="atLeast"/>
        <w:jc w:val="center"/>
        <w:textAlignment w:val="baseline"/>
        <w:rPr>
          <w:rFonts w:ascii="Times New Roman" w:eastAsia="Times New Roman" w:hAnsi="Times New Roman" w:cs="Tahoma"/>
          <w:b/>
          <w:color w:val="00000A"/>
          <w:sz w:val="24"/>
          <w:szCs w:val="24"/>
          <w:lang w:bidi="en-US"/>
        </w:rPr>
      </w:pPr>
    </w:p>
    <w:p w:rsidR="00AC5F73" w:rsidRPr="00B44934" w:rsidRDefault="00AC5F73" w:rsidP="00AC5F73">
      <w:pPr>
        <w:widowControl w:val="0"/>
        <w:spacing w:after="0" w:line="23" w:lineRule="atLeast"/>
        <w:jc w:val="center"/>
        <w:textAlignment w:val="baseline"/>
        <w:rPr>
          <w:rFonts w:ascii="Times New Roman" w:eastAsia="Times New Roman" w:hAnsi="Times New Roman" w:cs="Tahoma"/>
          <w:b/>
          <w:color w:val="00000A"/>
          <w:sz w:val="24"/>
          <w:szCs w:val="24"/>
          <w:lang w:bidi="en-US"/>
        </w:rPr>
      </w:pPr>
    </w:p>
    <w:p w:rsidR="00AC5F73" w:rsidRPr="00B44934" w:rsidRDefault="00AC5F73" w:rsidP="00AC5F73">
      <w:pPr>
        <w:widowControl w:val="0"/>
        <w:spacing w:after="0" w:line="23" w:lineRule="atLeast"/>
        <w:jc w:val="center"/>
        <w:textAlignment w:val="baseline"/>
        <w:rPr>
          <w:rFonts w:ascii="Times New Roman" w:eastAsia="Times New Roman" w:hAnsi="Times New Roman" w:cs="Tahoma"/>
          <w:b/>
          <w:color w:val="00000A"/>
          <w:sz w:val="24"/>
          <w:szCs w:val="24"/>
          <w:lang w:bidi="en-US"/>
        </w:rPr>
      </w:pPr>
    </w:p>
    <w:p w:rsidR="00A671EE" w:rsidRDefault="00A671EE" w:rsidP="00AC5F73">
      <w:pPr>
        <w:widowControl w:val="0"/>
        <w:spacing w:after="0" w:line="23" w:lineRule="atLeast"/>
        <w:jc w:val="center"/>
        <w:textAlignment w:val="baseline"/>
        <w:rPr>
          <w:rFonts w:ascii="Times New Roman" w:eastAsia="Times New Roman" w:hAnsi="Times New Roman" w:cs="Tahoma"/>
          <w:b/>
          <w:color w:val="00000A"/>
          <w:sz w:val="24"/>
          <w:szCs w:val="24"/>
          <w:lang w:bidi="en-US"/>
        </w:rPr>
      </w:pPr>
    </w:p>
    <w:p w:rsidR="00AC5F73" w:rsidRPr="00B44934" w:rsidRDefault="00AC5F73" w:rsidP="00AC5F73">
      <w:pPr>
        <w:widowControl w:val="0"/>
        <w:spacing w:after="0" w:line="23" w:lineRule="atLeast"/>
        <w:jc w:val="center"/>
        <w:textAlignment w:val="baseline"/>
        <w:rPr>
          <w:rFonts w:ascii="Times New Roman" w:eastAsia="Times New Roman" w:hAnsi="Times New Roman" w:cs="Tahoma"/>
          <w:color w:val="00000A"/>
          <w:sz w:val="24"/>
          <w:szCs w:val="24"/>
          <w:lang w:bidi="en-US"/>
        </w:rPr>
      </w:pPr>
      <w:r w:rsidRPr="00B44934">
        <w:rPr>
          <w:rFonts w:ascii="Times New Roman" w:eastAsia="Times New Roman" w:hAnsi="Times New Roman" w:cs="Tahoma"/>
          <w:b/>
          <w:color w:val="00000A"/>
          <w:sz w:val="24"/>
          <w:szCs w:val="24"/>
          <w:lang w:bidi="en-US"/>
        </w:rPr>
        <w:t>ROJAS NOVADA DOME</w:t>
      </w:r>
    </w:p>
    <w:p w:rsidR="00AC5F73" w:rsidRPr="00B44934" w:rsidRDefault="00AC5F73" w:rsidP="00AC5F73">
      <w:pPr>
        <w:spacing w:after="0" w:line="23" w:lineRule="atLeast"/>
        <w:jc w:val="center"/>
        <w:rPr>
          <w:rFonts w:ascii="Times New Roman" w:hAnsi="Times New Roman"/>
          <w:sz w:val="24"/>
          <w:szCs w:val="24"/>
        </w:rPr>
      </w:pPr>
      <w:proofErr w:type="spellStart"/>
      <w:r w:rsidRPr="00B44934">
        <w:rPr>
          <w:rFonts w:ascii="Times New Roman" w:hAnsi="Times New Roman"/>
          <w:sz w:val="24"/>
          <w:szCs w:val="24"/>
        </w:rPr>
        <w:t>Reģ</w:t>
      </w:r>
      <w:proofErr w:type="spellEnd"/>
      <w:r w:rsidRPr="00B44934">
        <w:rPr>
          <w:rFonts w:ascii="Times New Roman" w:hAnsi="Times New Roman"/>
          <w:sz w:val="24"/>
          <w:szCs w:val="24"/>
        </w:rPr>
        <w:t>. Nr. 90002644930</w:t>
      </w:r>
    </w:p>
    <w:p w:rsidR="00AC5F73" w:rsidRPr="00B44934" w:rsidRDefault="00AC5F73" w:rsidP="00AC5F73">
      <w:pPr>
        <w:spacing w:after="0" w:line="23" w:lineRule="atLeast"/>
        <w:jc w:val="center"/>
        <w:rPr>
          <w:rFonts w:ascii="Times New Roman" w:hAnsi="Times New Roman"/>
          <w:sz w:val="24"/>
          <w:szCs w:val="24"/>
        </w:rPr>
      </w:pPr>
      <w:r w:rsidRPr="00B44934">
        <w:rPr>
          <w:rFonts w:ascii="Times New Roman" w:hAnsi="Times New Roman"/>
          <w:sz w:val="24"/>
          <w:szCs w:val="24"/>
        </w:rPr>
        <w:t>Zvejnieku iela 3, Roja, Rojas novads, Latvija, LV- 3264</w:t>
      </w:r>
    </w:p>
    <w:p w:rsidR="00AC5F73" w:rsidRPr="00B44934" w:rsidRDefault="00AC5F73" w:rsidP="00AC5F73">
      <w:pPr>
        <w:pBdr>
          <w:bottom w:val="single" w:sz="12" w:space="6" w:color="auto"/>
        </w:pBdr>
        <w:spacing w:after="0" w:line="23" w:lineRule="atLeast"/>
        <w:jc w:val="center"/>
        <w:rPr>
          <w:rFonts w:ascii="Times New Roman" w:hAnsi="Times New Roman"/>
          <w:sz w:val="24"/>
          <w:szCs w:val="24"/>
        </w:rPr>
      </w:pPr>
      <w:r w:rsidRPr="00B44934">
        <w:rPr>
          <w:rFonts w:ascii="Times New Roman" w:hAnsi="Times New Roman"/>
          <w:sz w:val="24"/>
          <w:szCs w:val="24"/>
        </w:rPr>
        <w:t>Tālrunis: +371 63232050; Fakss: +371 63232054, e - pasts: roja@roja.lv</w:t>
      </w:r>
    </w:p>
    <w:p w:rsidR="00AC5F73" w:rsidRPr="00B44934" w:rsidRDefault="00AC5F73" w:rsidP="00AC5F73">
      <w:pPr>
        <w:spacing w:after="0" w:line="23" w:lineRule="atLeast"/>
        <w:jc w:val="center"/>
        <w:rPr>
          <w:rFonts w:ascii="Times New Roman" w:hAnsi="Times New Roman"/>
          <w:sz w:val="24"/>
          <w:szCs w:val="24"/>
        </w:rPr>
      </w:pPr>
      <w:r w:rsidRPr="00B44934">
        <w:rPr>
          <w:rFonts w:ascii="Times New Roman" w:hAnsi="Times New Roman"/>
          <w:sz w:val="24"/>
          <w:szCs w:val="24"/>
        </w:rPr>
        <w:t>Rojā</w:t>
      </w:r>
    </w:p>
    <w:p w:rsidR="00AC5F73" w:rsidRPr="00B44934" w:rsidRDefault="00AC5F73" w:rsidP="00AC5F73">
      <w:pPr>
        <w:spacing w:after="0" w:line="23" w:lineRule="atLeast"/>
        <w:jc w:val="center"/>
        <w:rPr>
          <w:rFonts w:ascii="Times New Roman" w:hAnsi="Times New Roman"/>
          <w:sz w:val="24"/>
          <w:szCs w:val="24"/>
        </w:rPr>
      </w:pPr>
    </w:p>
    <w:p w:rsidR="00AC5F73" w:rsidRPr="00B44934" w:rsidRDefault="00AC5F73" w:rsidP="00AC5F73">
      <w:pPr>
        <w:spacing w:after="0" w:line="23" w:lineRule="atLeast"/>
        <w:jc w:val="center"/>
        <w:rPr>
          <w:rFonts w:ascii="Times New Roman" w:hAnsi="Times New Roman" w:cs="Times New Roman"/>
          <w:b/>
          <w:sz w:val="24"/>
          <w:szCs w:val="24"/>
          <w:lang w:val="en-GB"/>
        </w:rPr>
      </w:pPr>
    </w:p>
    <w:p w:rsidR="00AC5F73" w:rsidRPr="00B44934" w:rsidRDefault="00AC5F73" w:rsidP="00AC5F73">
      <w:pPr>
        <w:spacing w:after="0" w:line="23" w:lineRule="atLeast"/>
        <w:jc w:val="center"/>
        <w:rPr>
          <w:rFonts w:ascii="Times New Roman" w:hAnsi="Times New Roman" w:cs="Times New Roman"/>
          <w:b/>
          <w:sz w:val="28"/>
          <w:szCs w:val="24"/>
          <w:lang w:val="en-GB"/>
        </w:rPr>
      </w:pPr>
      <w:r w:rsidRPr="00B44934">
        <w:rPr>
          <w:rFonts w:ascii="Times New Roman" w:hAnsi="Times New Roman" w:cs="Times New Roman"/>
          <w:b/>
          <w:sz w:val="28"/>
          <w:szCs w:val="24"/>
        </w:rPr>
        <w:t>SAISTOŠIE NOTEIKUMI</w:t>
      </w:r>
      <w:r w:rsidRPr="00B44934">
        <w:rPr>
          <w:rFonts w:ascii="Times New Roman" w:hAnsi="Times New Roman" w:cs="Times New Roman"/>
          <w:b/>
          <w:sz w:val="28"/>
          <w:szCs w:val="24"/>
          <w:lang w:val="en-GB"/>
        </w:rPr>
        <w:t xml:space="preserve"> </w:t>
      </w:r>
    </w:p>
    <w:p w:rsidR="00AC5F73" w:rsidRPr="00B44934" w:rsidRDefault="00AC5F73" w:rsidP="00AC5F73">
      <w:pPr>
        <w:spacing w:after="0" w:line="23" w:lineRule="atLeast"/>
        <w:jc w:val="right"/>
        <w:rPr>
          <w:rFonts w:ascii="Times New Roman" w:hAnsi="Times New Roman" w:cs="Times New Roman"/>
          <w:b/>
          <w:sz w:val="28"/>
          <w:szCs w:val="24"/>
        </w:rPr>
      </w:pPr>
      <w:r w:rsidRPr="00B44934">
        <w:rPr>
          <w:rFonts w:ascii="Times New Roman" w:hAnsi="Times New Roman" w:cs="Times New Roman"/>
          <w:b/>
          <w:sz w:val="28"/>
          <w:szCs w:val="24"/>
        </w:rPr>
        <w:t>Nr.4/2016</w:t>
      </w:r>
    </w:p>
    <w:p w:rsidR="00AC5F73" w:rsidRPr="00B44934" w:rsidRDefault="00AC5F73" w:rsidP="00AC5F73">
      <w:pPr>
        <w:spacing w:after="0" w:line="23" w:lineRule="atLeast"/>
        <w:jc w:val="right"/>
        <w:rPr>
          <w:rFonts w:ascii="Times New Roman" w:hAnsi="Times New Roman" w:cs="Times New Roman"/>
          <w:sz w:val="24"/>
          <w:szCs w:val="24"/>
        </w:rPr>
      </w:pPr>
    </w:p>
    <w:p w:rsidR="00AC5F73" w:rsidRPr="00B44934" w:rsidRDefault="00AC5F73" w:rsidP="00AC5F73">
      <w:pPr>
        <w:spacing w:after="0" w:line="23" w:lineRule="atLeast"/>
        <w:jc w:val="right"/>
        <w:rPr>
          <w:rFonts w:ascii="Times New Roman" w:hAnsi="Times New Roman" w:cs="Times New Roman"/>
          <w:b/>
          <w:sz w:val="24"/>
          <w:szCs w:val="24"/>
        </w:rPr>
      </w:pPr>
      <w:r w:rsidRPr="00B44934">
        <w:rPr>
          <w:rFonts w:ascii="Times New Roman" w:hAnsi="Times New Roman" w:cs="Times New Roman"/>
          <w:b/>
          <w:sz w:val="24"/>
          <w:szCs w:val="24"/>
        </w:rPr>
        <w:t>APSTIPRINĀTI</w:t>
      </w:r>
    </w:p>
    <w:p w:rsidR="00AC5F73" w:rsidRPr="00B44934" w:rsidRDefault="00AC5F73" w:rsidP="00AC5F73">
      <w:pPr>
        <w:tabs>
          <w:tab w:val="left" w:pos="3150"/>
          <w:tab w:val="left" w:pos="3240"/>
        </w:tabs>
        <w:spacing w:after="0" w:line="23" w:lineRule="atLeast"/>
        <w:jc w:val="right"/>
        <w:rPr>
          <w:rFonts w:ascii="Times New Roman" w:hAnsi="Times New Roman" w:cs="Times New Roman"/>
          <w:sz w:val="24"/>
          <w:szCs w:val="24"/>
        </w:rPr>
      </w:pPr>
      <w:r w:rsidRPr="00B44934">
        <w:rPr>
          <w:rFonts w:ascii="Times New Roman" w:hAnsi="Times New Roman" w:cs="Times New Roman"/>
          <w:sz w:val="24"/>
          <w:szCs w:val="24"/>
        </w:rPr>
        <w:t>ar Rojas  novada domes</w:t>
      </w:r>
    </w:p>
    <w:p w:rsidR="00AC5F73" w:rsidRPr="00B44934" w:rsidRDefault="00AC5F73" w:rsidP="00AC5F73">
      <w:pPr>
        <w:spacing w:after="0" w:line="23" w:lineRule="atLeast"/>
        <w:jc w:val="right"/>
        <w:rPr>
          <w:rFonts w:ascii="Times New Roman" w:hAnsi="Times New Roman" w:cs="Times New Roman"/>
          <w:sz w:val="24"/>
          <w:szCs w:val="24"/>
        </w:rPr>
      </w:pPr>
      <w:r w:rsidRPr="00B44934">
        <w:rPr>
          <w:rFonts w:ascii="Times New Roman" w:hAnsi="Times New Roman" w:cs="Times New Roman"/>
          <w:sz w:val="24"/>
          <w:szCs w:val="24"/>
        </w:rPr>
        <w:t xml:space="preserve">2016.gada 16.februāra </w:t>
      </w:r>
    </w:p>
    <w:p w:rsidR="00AC5F73" w:rsidRPr="00B44934" w:rsidRDefault="00AC5F73" w:rsidP="00AC5F73">
      <w:pPr>
        <w:spacing w:after="0" w:line="23" w:lineRule="atLeast"/>
        <w:jc w:val="right"/>
        <w:rPr>
          <w:rFonts w:ascii="Times New Roman" w:hAnsi="Times New Roman" w:cs="Times New Roman"/>
          <w:sz w:val="24"/>
          <w:szCs w:val="24"/>
        </w:rPr>
      </w:pPr>
      <w:r w:rsidRPr="00B44934">
        <w:rPr>
          <w:rFonts w:ascii="Times New Roman" w:hAnsi="Times New Roman" w:cs="Times New Roman"/>
          <w:sz w:val="24"/>
          <w:szCs w:val="24"/>
        </w:rPr>
        <w:t>lēmumu Nr.27</w:t>
      </w:r>
    </w:p>
    <w:p w:rsidR="00AC5F73" w:rsidRPr="00B44934" w:rsidRDefault="00AC5F73" w:rsidP="00AC5F73">
      <w:pPr>
        <w:spacing w:after="0" w:line="23" w:lineRule="atLeast"/>
        <w:jc w:val="right"/>
        <w:rPr>
          <w:rFonts w:ascii="Times New Roman" w:hAnsi="Times New Roman" w:cs="Times New Roman"/>
          <w:sz w:val="24"/>
          <w:szCs w:val="24"/>
        </w:rPr>
      </w:pPr>
      <w:r w:rsidRPr="00B44934">
        <w:rPr>
          <w:rFonts w:ascii="Times New Roman" w:hAnsi="Times New Roman" w:cs="Times New Roman"/>
          <w:sz w:val="24"/>
          <w:szCs w:val="24"/>
        </w:rPr>
        <w:t>(protokols Nr.2)</w:t>
      </w:r>
    </w:p>
    <w:p w:rsidR="00AC5F73" w:rsidRPr="00B44934" w:rsidRDefault="00AC5F73" w:rsidP="00AC5F73">
      <w:pPr>
        <w:spacing w:after="0" w:line="23" w:lineRule="atLeast"/>
        <w:rPr>
          <w:rFonts w:ascii="Times New Roman" w:hAnsi="Times New Roman" w:cs="Times New Roman"/>
          <w:b/>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„Par mācību maksu Rojas Mūzikas un mākslas skolā”</w:t>
      </w:r>
    </w:p>
    <w:p w:rsidR="00AC5F73" w:rsidRPr="00B44934" w:rsidRDefault="00AC5F73" w:rsidP="00AC5F73">
      <w:pPr>
        <w:spacing w:after="0" w:line="23" w:lineRule="atLeast"/>
        <w:rPr>
          <w:rFonts w:ascii="Times New Roman" w:hAnsi="Times New Roman" w:cs="Times New Roman"/>
          <w:b/>
          <w:sz w:val="24"/>
          <w:szCs w:val="24"/>
        </w:rPr>
      </w:pPr>
    </w:p>
    <w:p w:rsidR="00AC5F73" w:rsidRPr="00B44934" w:rsidRDefault="00AC5F73" w:rsidP="00AC5F73">
      <w:pPr>
        <w:spacing w:after="0" w:line="23" w:lineRule="atLeast"/>
        <w:jc w:val="right"/>
        <w:rPr>
          <w:rFonts w:ascii="Times New Roman" w:hAnsi="Times New Roman" w:cs="Times New Roman"/>
          <w:i/>
          <w:sz w:val="24"/>
          <w:szCs w:val="24"/>
        </w:rPr>
      </w:pPr>
      <w:r w:rsidRPr="00B44934">
        <w:rPr>
          <w:rFonts w:ascii="Times New Roman" w:hAnsi="Times New Roman" w:cs="Times New Roman"/>
          <w:i/>
          <w:sz w:val="24"/>
          <w:szCs w:val="24"/>
        </w:rPr>
        <w:t xml:space="preserve">Izdoti saskaņā ar Izglītības likuma 12.panta otro </w:t>
      </w:r>
      <w:proofErr w:type="spellStart"/>
      <w:r w:rsidRPr="00B44934">
        <w:rPr>
          <w:rFonts w:ascii="Times New Roman" w:hAnsi="Times New Roman" w:cs="Times New Roman"/>
          <w:i/>
          <w:sz w:val="24"/>
          <w:szCs w:val="24"/>
        </w:rPr>
        <w:t>prim</w:t>
      </w:r>
      <w:proofErr w:type="spellEnd"/>
      <w:r w:rsidRPr="00B44934">
        <w:rPr>
          <w:rFonts w:ascii="Times New Roman" w:hAnsi="Times New Roman" w:cs="Times New Roman"/>
          <w:i/>
          <w:sz w:val="24"/>
          <w:szCs w:val="24"/>
        </w:rPr>
        <w:t xml:space="preserve"> daļu</w:t>
      </w:r>
    </w:p>
    <w:p w:rsidR="00AC5F73" w:rsidRPr="00B44934" w:rsidRDefault="00AC5F73" w:rsidP="00AC5F73">
      <w:pPr>
        <w:tabs>
          <w:tab w:val="left" w:pos="1440"/>
          <w:tab w:val="left" w:pos="2880"/>
          <w:tab w:val="left" w:pos="3600"/>
        </w:tabs>
        <w:spacing w:after="0" w:line="23" w:lineRule="atLeast"/>
        <w:ind w:left="360"/>
        <w:jc w:val="center"/>
        <w:rPr>
          <w:rFonts w:ascii="Times New Roman" w:hAnsi="Times New Roman" w:cs="Times New Roman"/>
          <w:b/>
          <w:sz w:val="24"/>
          <w:szCs w:val="24"/>
        </w:rPr>
      </w:pPr>
    </w:p>
    <w:p w:rsidR="00AC5F73" w:rsidRPr="00B44934" w:rsidRDefault="00AC5F73" w:rsidP="00AC5F73">
      <w:pPr>
        <w:tabs>
          <w:tab w:val="left" w:pos="1440"/>
          <w:tab w:val="left" w:pos="2880"/>
          <w:tab w:val="left" w:pos="3600"/>
        </w:tabs>
        <w:spacing w:after="0" w:line="23" w:lineRule="atLeast"/>
        <w:ind w:left="360"/>
        <w:jc w:val="center"/>
        <w:rPr>
          <w:rFonts w:ascii="Times New Roman" w:hAnsi="Times New Roman" w:cs="Times New Roman"/>
          <w:b/>
          <w:sz w:val="24"/>
          <w:szCs w:val="24"/>
        </w:rPr>
      </w:pPr>
      <w:r w:rsidRPr="00B44934">
        <w:rPr>
          <w:rFonts w:ascii="Times New Roman" w:hAnsi="Times New Roman" w:cs="Times New Roman"/>
          <w:b/>
          <w:sz w:val="24"/>
          <w:szCs w:val="24"/>
        </w:rPr>
        <w:t>I.Vispārīgie jautājumi</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1. Saistošie noteikumi (tur</w:t>
      </w:r>
      <w:r>
        <w:rPr>
          <w:rFonts w:ascii="Times New Roman" w:hAnsi="Times New Roman" w:cs="Times New Roman"/>
          <w:sz w:val="24"/>
          <w:szCs w:val="24"/>
        </w:rPr>
        <w:t>pmāk – Noteikumi) nosaka Rojas M</w:t>
      </w:r>
      <w:r w:rsidRPr="00B44934">
        <w:rPr>
          <w:rFonts w:ascii="Times New Roman" w:hAnsi="Times New Roman" w:cs="Times New Roman"/>
          <w:sz w:val="24"/>
          <w:szCs w:val="24"/>
        </w:rPr>
        <w:t>ūzikas un mākslas skolā (turpmāk tekstā – Izglītības iestāde) mācību maksu un maksas atvieglojumu noteikšanas kārtību.</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2. Mācību maksa ir vecāku līdzfinansējums, kas veido daļu no Izglītības iestādes finanšu līdzekļiem.</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3. Mācību maksa tiek iekasēta mācību laikā, atskaitot vasaras brīvlaiku.</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4. Uzsākot mācības Izglītības iestādē, izglītojamā vecāks/aizbildnis ar Izglītības iestādes direktoru slēdz savstarpēju līgumu par mācībām, kurā paredzētas mācību maksas saistības.</w:t>
      </w:r>
    </w:p>
    <w:p w:rsidR="00AC5F73" w:rsidRPr="00B44934" w:rsidRDefault="00AC5F73" w:rsidP="00AC5F73">
      <w:pPr>
        <w:spacing w:after="0" w:line="23" w:lineRule="atLeast"/>
        <w:jc w:val="both"/>
        <w:rPr>
          <w:rFonts w:ascii="Times New Roman" w:hAnsi="Times New Roman" w:cs="Times New Roman"/>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II. Mācību maksas apmērs un samaksas kārtība</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5. Mācību maksa par vienu kalendāro mēnesi Izglītības iestādē tiek noteikta vienam izglītojamajam nosakot to ar Rojas novada domes lēmumu:</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5.1. Rojas Mūzikas un mākslas skolas skolēniem apgūstot vienu mācību programmu;</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5.2. Rojas Mūzikas un mākslas skolas skolēniem apgūstot vairāk kā vienu mācību programmu;</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5.3. Mācību maksa Interešu izglītības programmā (bez vecuma ierobežojuma).</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6. Mācību maksu par katru mēnesi līdz mēneša 25.datumam jāmaksā Rojas novada domes kasē vai ar pārskaitījumu – Rojas novada dome, reģ.Nr.90002644930, a/s „SEB banka”, kods UNLALV2X, konts: maksājuma mērķis – mācību maksa mūzikas un mākslas skolā par izglītojamo (vārds uzvārds, personas kods) gads un mēnesis.</w:t>
      </w:r>
    </w:p>
    <w:p w:rsidR="00AC5F73" w:rsidRPr="00B44934" w:rsidRDefault="00AC5F73" w:rsidP="00AC5F73">
      <w:pPr>
        <w:spacing w:after="0" w:line="23" w:lineRule="atLeast"/>
        <w:jc w:val="center"/>
        <w:rPr>
          <w:rFonts w:ascii="Times New Roman" w:hAnsi="Times New Roman" w:cs="Times New Roman"/>
          <w:b/>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III. Mācību maksas atvieglojumi un kārtība</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lastRenderedPageBreak/>
        <w:t>7. Izglītības iestādes direkt</w:t>
      </w:r>
      <w:r>
        <w:rPr>
          <w:rFonts w:ascii="Times New Roman" w:hAnsi="Times New Roman" w:cs="Times New Roman"/>
          <w:sz w:val="24"/>
          <w:szCs w:val="24"/>
        </w:rPr>
        <w:t>ors nosaka atvieglojumus Rojas M</w:t>
      </w:r>
      <w:r w:rsidRPr="00B44934">
        <w:rPr>
          <w:rFonts w:ascii="Times New Roman" w:hAnsi="Times New Roman" w:cs="Times New Roman"/>
          <w:sz w:val="24"/>
          <w:szCs w:val="24"/>
        </w:rPr>
        <w:t>ūzikas un mākslas skolas mācību maksai, kārtējā mācību gada periodā,  sekojošos gadījumos un apmērā:</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7.1. 50 % (piecdesmit procentu) apmērā:</w:t>
      </w:r>
    </w:p>
    <w:p w:rsidR="00AC5F73" w:rsidRPr="00B44934" w:rsidRDefault="00AC5F73" w:rsidP="00AC5F73">
      <w:pPr>
        <w:spacing w:after="0" w:line="23" w:lineRule="atLeast"/>
        <w:ind w:left="720"/>
        <w:jc w:val="both"/>
        <w:rPr>
          <w:rFonts w:ascii="Times New Roman" w:hAnsi="Times New Roman" w:cs="Times New Roman"/>
          <w:sz w:val="24"/>
          <w:szCs w:val="24"/>
        </w:rPr>
      </w:pPr>
      <w:r w:rsidRPr="00B44934">
        <w:rPr>
          <w:rFonts w:ascii="Times New Roman" w:hAnsi="Times New Roman" w:cs="Times New Roman"/>
          <w:sz w:val="24"/>
          <w:szCs w:val="24"/>
        </w:rPr>
        <w:t xml:space="preserve">7.1.1. par izglītojamo, kurš ir daudzbērnu ģimenes (kurā ir trīs un vairāk bērnu) loceklis un kopā ar vienu no vecākiem (aizbildni) un vismaz diviem tās pašas ģimenes nepilngadīgajiem bērniem ir deklarējis savu dzīvesvietu vienā Rojas novada administratīvās teritorijas adresē – uz visu mācību gadu; </w:t>
      </w:r>
    </w:p>
    <w:p w:rsidR="00AC5F73" w:rsidRPr="00B44934" w:rsidRDefault="00AC5F73" w:rsidP="00AC5F73">
      <w:pPr>
        <w:spacing w:after="0" w:line="23" w:lineRule="atLeast"/>
        <w:ind w:left="720"/>
        <w:jc w:val="both"/>
        <w:rPr>
          <w:rFonts w:ascii="Times New Roman" w:hAnsi="Times New Roman" w:cs="Times New Roman"/>
          <w:sz w:val="24"/>
          <w:szCs w:val="24"/>
        </w:rPr>
      </w:pPr>
      <w:r w:rsidRPr="00B44934">
        <w:rPr>
          <w:rFonts w:ascii="Times New Roman" w:hAnsi="Times New Roman" w:cs="Times New Roman"/>
          <w:sz w:val="24"/>
          <w:szCs w:val="24"/>
        </w:rPr>
        <w:t>7.1.2. uz vienu mācību pusgadu par izglītojamajiem, kuri ieguvuši godalgas (1. – 3.vieta) reģionālajos, Latvijas Republikas vai starptautiskajos konkursos,  pārstāvot Rojas Mūzikas un mākslas skolu.</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7.2. 100 procentu apmērā:</w:t>
      </w:r>
    </w:p>
    <w:p w:rsidR="00AC5F73" w:rsidRPr="00B44934" w:rsidRDefault="00AC5F73" w:rsidP="00AC5F73">
      <w:pPr>
        <w:spacing w:after="0" w:line="23" w:lineRule="atLeast"/>
        <w:ind w:left="720"/>
        <w:jc w:val="both"/>
        <w:rPr>
          <w:rFonts w:ascii="Times New Roman" w:hAnsi="Times New Roman" w:cs="Times New Roman"/>
          <w:sz w:val="24"/>
          <w:szCs w:val="24"/>
        </w:rPr>
      </w:pPr>
      <w:r w:rsidRPr="00B44934">
        <w:rPr>
          <w:rFonts w:ascii="Times New Roman" w:hAnsi="Times New Roman" w:cs="Times New Roman"/>
          <w:sz w:val="24"/>
          <w:szCs w:val="24"/>
        </w:rPr>
        <w:t xml:space="preserve">7.2.1. par bērniem bāreņiem vai bez vecāku gādības  palikušiem bērniem un personām ar īpašām vajadzībām; </w:t>
      </w:r>
    </w:p>
    <w:p w:rsidR="00AC5F73" w:rsidRPr="00B44934" w:rsidRDefault="00AC5F73" w:rsidP="00AC5F73">
      <w:pPr>
        <w:spacing w:after="0" w:line="23" w:lineRule="atLeast"/>
        <w:ind w:left="720"/>
        <w:jc w:val="both"/>
        <w:rPr>
          <w:rFonts w:ascii="Times New Roman" w:hAnsi="Times New Roman" w:cs="Times New Roman"/>
          <w:sz w:val="24"/>
          <w:szCs w:val="24"/>
        </w:rPr>
      </w:pPr>
      <w:r w:rsidRPr="00B44934">
        <w:rPr>
          <w:rFonts w:ascii="Times New Roman" w:hAnsi="Times New Roman" w:cs="Times New Roman"/>
          <w:sz w:val="24"/>
          <w:szCs w:val="24"/>
        </w:rPr>
        <w:t>7.2.2. par izglītojamajam, kurš ir tādas ģimenes loceklis, kas atzīta par trūcīgu vai maznodrošinātu – uz laiku, kamēr ir spēkā trūcīgas vai maznodrošinātas ģimenes statuss;</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8. Lai saņemtu mācību maksas atvieglojumus, izglītojamā vecāks/aizbildnis Izglītības iestādes direktoram iesniedz iesniegumu  par mācību maksas samazināšanu, kurā  sniedz ziņas par ģimenes sociālo  statusu, vai izglītojamais ir bārenis vai bērns, kas palicis bez vecāku gādības.</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9. Izglītojamajiem, kuri ieguvuši godalgas (1. – 3.vieta) reģionālajos, Latvijas Republikas vai starptautiskajos konkursos, pārstāvot Rojas Mūzikas un mākslas skolu, mācību maksas atvieglojumus ierosina un nosaka Izglītības iestāde.</w:t>
      </w:r>
    </w:p>
    <w:p w:rsidR="00AC5F73"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 xml:space="preserve">10. Šo noteikumu 8.punktā minētie mācību maksas atvieglojumi tiek noteikti ar nākamo mācību mēnesi pēc dokumentācijas iesniegšanas Izglītības iestādē. </w:t>
      </w:r>
    </w:p>
    <w:p w:rsidR="00AC5F73" w:rsidRPr="00B44934" w:rsidRDefault="00AC5F73" w:rsidP="00AC5F73">
      <w:pPr>
        <w:spacing w:after="0" w:line="23" w:lineRule="atLeast"/>
        <w:jc w:val="both"/>
        <w:rPr>
          <w:rFonts w:ascii="Times New Roman" w:hAnsi="Times New Roman" w:cs="Times New Roman"/>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IV. Mācību maksas izlietošanas mērķi</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 xml:space="preserve">11.Mācību maksa paredzēta Izglītības iestādes mācību procesa nodrošināšanai: </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 xml:space="preserve">11.1.mūzikas instrumentu iegādei, remontam un skaņošanai, mācību līdzekļu, materiālu un aprīkojuma iegādei, remontam un uzturēšanai; </w:t>
      </w:r>
    </w:p>
    <w:p w:rsidR="00AC5F73"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11.2. izglītojamo un pedagogu dalībai radošajos pasākumos (konkursi, koncerti, skates, festivāli u.tml. pasākumi).</w:t>
      </w:r>
    </w:p>
    <w:p w:rsidR="00AC5F73" w:rsidRPr="00B44934" w:rsidRDefault="00AC5F73" w:rsidP="00AC5F73">
      <w:pPr>
        <w:spacing w:after="0" w:line="23" w:lineRule="atLeast"/>
        <w:ind w:left="180"/>
        <w:jc w:val="both"/>
        <w:rPr>
          <w:rFonts w:ascii="Times New Roman" w:hAnsi="Times New Roman" w:cs="Times New Roman"/>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V. Noteikumu izpildes kontrole, lēmumu apstrīdēšana un pārsūdzēšana</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12. Ja vecāki/aizbildņi mācību maksu par mācībām nav samaksājuši divus mēnešus pēc kārtas, tad vecāki/aizbildņi tiek brīdināti par parāda nomaksas pēdējo termiņu vai iespēju slēgt papildus vienošanos par mācību maksas parāda samaksu.</w:t>
      </w:r>
    </w:p>
    <w:p w:rsidR="00AC5F73" w:rsidRPr="00B44934" w:rsidRDefault="00AC5F73" w:rsidP="00AC5F73">
      <w:pPr>
        <w:spacing w:after="0" w:line="23" w:lineRule="atLeast"/>
        <w:jc w:val="both"/>
        <w:rPr>
          <w:rFonts w:ascii="Times New Roman" w:hAnsi="Times New Roman" w:cs="Times New Roman"/>
          <w:bCs/>
          <w:sz w:val="24"/>
          <w:szCs w:val="24"/>
        </w:rPr>
      </w:pPr>
      <w:r w:rsidRPr="00B44934">
        <w:rPr>
          <w:rFonts w:ascii="Times New Roman" w:hAnsi="Times New Roman" w:cs="Times New Roman"/>
          <w:sz w:val="24"/>
          <w:szCs w:val="24"/>
        </w:rPr>
        <w:t xml:space="preserve">13. Izglītības iestādes direktora lēmumus par mācību maksu var </w:t>
      </w:r>
      <w:r w:rsidRPr="00B44934">
        <w:rPr>
          <w:rFonts w:ascii="Times New Roman" w:hAnsi="Times New Roman" w:cs="Times New Roman"/>
          <w:bCs/>
          <w:sz w:val="24"/>
          <w:szCs w:val="24"/>
        </w:rPr>
        <w:t xml:space="preserve">apstrīdēt pašvaldības Administratīvajā komisijā. Iesniegumu par administratīvā akta vai faktiskās rīcību apstrīdēšanu iesniedz pašvaldības administrācijas tehniskajai sekretārei Zvejnieku ielā 3, Rojā, Rojas novadā, LV 3264, nosūta pa pastu Rojas novada domei,  Zvejnieku ielā 3, Rojā, Rojas novadā, LV 3264, vai ar elektronisko parakstu uz e-pastu </w:t>
      </w:r>
      <w:proofErr w:type="spellStart"/>
      <w:r w:rsidRPr="00B44934">
        <w:rPr>
          <w:rFonts w:ascii="Times New Roman" w:hAnsi="Times New Roman" w:cs="Times New Roman"/>
          <w:bCs/>
          <w:sz w:val="24"/>
          <w:szCs w:val="24"/>
        </w:rPr>
        <w:t>roja@roja.lv</w:t>
      </w:r>
      <w:proofErr w:type="spellEnd"/>
      <w:r w:rsidRPr="00B44934">
        <w:rPr>
          <w:rFonts w:ascii="Times New Roman" w:hAnsi="Times New Roman" w:cs="Times New Roman"/>
          <w:bCs/>
          <w:sz w:val="24"/>
          <w:szCs w:val="24"/>
        </w:rPr>
        <w:t>.</w:t>
      </w:r>
    </w:p>
    <w:p w:rsidR="00AC5F73" w:rsidRPr="00B44934" w:rsidRDefault="00AC5F73" w:rsidP="00AC5F73">
      <w:pPr>
        <w:spacing w:after="0" w:line="23" w:lineRule="atLeast"/>
        <w:rPr>
          <w:rFonts w:ascii="Times New Roman" w:hAnsi="Times New Roman" w:cs="Times New Roman"/>
          <w:sz w:val="24"/>
          <w:szCs w:val="24"/>
        </w:rPr>
      </w:pPr>
      <w:r w:rsidRPr="00B44934">
        <w:rPr>
          <w:rFonts w:ascii="Times New Roman" w:hAnsi="Times New Roman" w:cs="Times New Roman"/>
          <w:sz w:val="24"/>
          <w:szCs w:val="24"/>
        </w:rPr>
        <w:t>14.Saistošie noteikumi publicējami informatīvajā izdevumā „Banga” un stājas spēkā likuma „Par pašvaldībām” 45.pantā noteiktajā kārtībā.</w:t>
      </w:r>
    </w:p>
    <w:p w:rsidR="00643B6B" w:rsidRDefault="00643B6B" w:rsidP="00AC5F73">
      <w:pPr>
        <w:widowControl w:val="0"/>
        <w:tabs>
          <w:tab w:val="center" w:pos="0"/>
          <w:tab w:val="left" w:pos="993"/>
        </w:tabs>
        <w:suppressAutoHyphens/>
        <w:autoSpaceDE w:val="0"/>
        <w:autoSpaceDN w:val="0"/>
        <w:adjustRightInd w:val="0"/>
        <w:spacing w:after="0" w:line="23" w:lineRule="atLeast"/>
        <w:contextualSpacing/>
        <w:jc w:val="both"/>
        <w:textAlignment w:val="baseline"/>
        <w:rPr>
          <w:rFonts w:ascii="Times New Roman" w:eastAsia="Times New Roman" w:hAnsi="Times New Roman" w:cs="Times New Roman"/>
          <w:color w:val="00000A"/>
          <w:sz w:val="24"/>
          <w:szCs w:val="24"/>
          <w:lang w:eastAsia="zh-CN" w:bidi="en-US"/>
        </w:rPr>
      </w:pPr>
    </w:p>
    <w:p w:rsidR="00643B6B" w:rsidRDefault="00643B6B" w:rsidP="00AC5F73">
      <w:pPr>
        <w:widowControl w:val="0"/>
        <w:tabs>
          <w:tab w:val="center" w:pos="0"/>
          <w:tab w:val="left" w:pos="993"/>
        </w:tabs>
        <w:suppressAutoHyphens/>
        <w:autoSpaceDE w:val="0"/>
        <w:autoSpaceDN w:val="0"/>
        <w:adjustRightInd w:val="0"/>
        <w:spacing w:after="0" w:line="23" w:lineRule="atLeast"/>
        <w:contextualSpacing/>
        <w:jc w:val="both"/>
        <w:textAlignment w:val="baseline"/>
        <w:rPr>
          <w:rFonts w:ascii="Times New Roman" w:eastAsia="Times New Roman" w:hAnsi="Times New Roman" w:cs="Times New Roman"/>
          <w:color w:val="00000A"/>
          <w:sz w:val="24"/>
          <w:szCs w:val="24"/>
          <w:lang w:eastAsia="zh-CN" w:bidi="en-US"/>
        </w:rPr>
      </w:pPr>
    </w:p>
    <w:p w:rsidR="00E43EB6" w:rsidRDefault="00643B6B" w:rsidP="00AC5F73">
      <w:pPr>
        <w:spacing w:after="0" w:line="23" w:lineRule="atLeast"/>
        <w:rPr>
          <w:rFonts w:ascii="Times New Roman" w:eastAsia="Lucida Sans Unicode" w:hAnsi="Times New Roman" w:cs="Times New Roman"/>
          <w:sz w:val="24"/>
        </w:rPr>
      </w:pPr>
      <w:r w:rsidRPr="00643B6B">
        <w:rPr>
          <w:rFonts w:ascii="Times New Roman" w:eastAsia="Lucida Sans Unicode" w:hAnsi="Times New Roman" w:cs="Times New Roman"/>
          <w:sz w:val="24"/>
        </w:rPr>
        <w:t>Domes priekšsēdētāja</w:t>
      </w:r>
      <w:r w:rsidRPr="00643B6B">
        <w:rPr>
          <w:rFonts w:ascii="Times New Roman" w:eastAsia="Lucida Sans Unicode" w:hAnsi="Times New Roman" w:cs="Times New Roman"/>
          <w:sz w:val="24"/>
        </w:rPr>
        <w:tab/>
        <w:t xml:space="preserve">     </w:t>
      </w:r>
      <w:r w:rsidRPr="00643B6B">
        <w:rPr>
          <w:rFonts w:ascii="Times New Roman" w:eastAsia="Lucida Sans Unicode" w:hAnsi="Times New Roman" w:cs="Times New Roman"/>
          <w:sz w:val="24"/>
        </w:rPr>
        <w:tab/>
      </w:r>
      <w:r>
        <w:rPr>
          <w:rFonts w:ascii="Times New Roman" w:eastAsia="Lucida Sans Unicode" w:hAnsi="Times New Roman" w:cs="Times New Roman"/>
          <w:sz w:val="24"/>
        </w:rPr>
        <w:t xml:space="preserve">     </w:t>
      </w:r>
      <w:r w:rsidR="00987978">
        <w:rPr>
          <w:rFonts w:ascii="Times New Roman" w:eastAsia="Lucida Sans Unicode" w:hAnsi="Times New Roman" w:cs="Times New Roman"/>
          <w:sz w:val="24"/>
        </w:rPr>
        <w:tab/>
      </w:r>
      <w:r w:rsidR="00987978">
        <w:rPr>
          <w:rFonts w:ascii="Times New Roman" w:eastAsia="Lucida Sans Unicode" w:hAnsi="Times New Roman" w:cs="Times New Roman"/>
          <w:sz w:val="24"/>
        </w:rPr>
        <w:tab/>
      </w:r>
      <w:r w:rsidR="00987978">
        <w:rPr>
          <w:rFonts w:ascii="Times New Roman" w:eastAsia="Lucida Sans Unicode" w:hAnsi="Times New Roman" w:cs="Times New Roman"/>
          <w:sz w:val="24"/>
        </w:rPr>
        <w:tab/>
      </w:r>
      <w:r>
        <w:rPr>
          <w:rFonts w:ascii="Times New Roman" w:eastAsia="Lucida Sans Unicode" w:hAnsi="Times New Roman" w:cs="Times New Roman"/>
          <w:sz w:val="24"/>
        </w:rPr>
        <w:t xml:space="preserve">       </w:t>
      </w:r>
      <w:r w:rsidRPr="00643B6B">
        <w:rPr>
          <w:rFonts w:ascii="Times New Roman" w:eastAsia="Lucida Sans Unicode" w:hAnsi="Times New Roman" w:cs="Times New Roman"/>
          <w:sz w:val="24"/>
        </w:rPr>
        <w:t>E.Kārkliņa</w:t>
      </w:r>
    </w:p>
    <w:p w:rsidR="00AC5F73" w:rsidRDefault="00AC5F73" w:rsidP="00AC5F73">
      <w:pPr>
        <w:spacing w:after="0" w:line="23" w:lineRule="atLeast"/>
        <w:rPr>
          <w:rFonts w:ascii="Times New Roman" w:eastAsia="Lucida Sans Unicode" w:hAnsi="Times New Roman" w:cs="Times New Roman"/>
          <w:sz w:val="24"/>
        </w:rPr>
      </w:pPr>
    </w:p>
    <w:p w:rsidR="00AC5F73" w:rsidRDefault="00AC5F73" w:rsidP="00AC5F73">
      <w:pPr>
        <w:spacing w:after="0" w:line="23" w:lineRule="atLeast"/>
        <w:rPr>
          <w:rFonts w:ascii="Times New Roman" w:eastAsia="Lucida Sans Unicode" w:hAnsi="Times New Roman" w:cs="Times New Roman"/>
          <w:sz w:val="24"/>
        </w:rPr>
      </w:pPr>
    </w:p>
    <w:p w:rsidR="00AC5F73" w:rsidRDefault="00AC5F73" w:rsidP="00AC5F73">
      <w:pPr>
        <w:spacing w:after="0" w:line="23" w:lineRule="atLeast"/>
        <w:rPr>
          <w:rFonts w:ascii="Times New Roman" w:eastAsia="Lucida Sans Unicode" w:hAnsi="Times New Roman" w:cs="Times New Roman"/>
          <w:sz w:val="24"/>
        </w:rPr>
      </w:pPr>
    </w:p>
    <w:p w:rsidR="00AC5F73" w:rsidRDefault="00AC5F73" w:rsidP="00AC5F73">
      <w:pPr>
        <w:spacing w:after="0" w:line="23" w:lineRule="atLeast"/>
        <w:rPr>
          <w:rFonts w:ascii="Times New Roman" w:eastAsia="Lucida Sans Unicode" w:hAnsi="Times New Roman" w:cs="Times New Roman"/>
          <w:sz w:val="24"/>
        </w:rPr>
      </w:pPr>
    </w:p>
    <w:p w:rsidR="00AC5F73" w:rsidRDefault="00AC5F73" w:rsidP="00AC5F73">
      <w:pPr>
        <w:spacing w:after="0" w:line="23" w:lineRule="atLeast"/>
        <w:rPr>
          <w:rFonts w:ascii="Times New Roman" w:eastAsia="Lucida Sans Unicode" w:hAnsi="Times New Roman" w:cs="Times New Roman"/>
          <w:sz w:val="24"/>
        </w:rPr>
      </w:pPr>
      <w:bookmarkStart w:id="0" w:name="_GoBack"/>
      <w:bookmarkEnd w:id="0"/>
    </w:p>
    <w:sectPr w:rsidR="00AC5F73" w:rsidSect="00643B6B">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64BF"/>
    <w:multiLevelType w:val="multilevel"/>
    <w:tmpl w:val="B128DD6E"/>
    <w:lvl w:ilvl="0">
      <w:start w:val="1"/>
      <w:numFmt w:val="decimal"/>
      <w:lvlText w:val="%1."/>
      <w:lvlJc w:val="left"/>
      <w:pPr>
        <w:ind w:left="570" w:hanging="570"/>
      </w:pPr>
      <w:rPr>
        <w:rFonts w:hint="default"/>
        <w:b w:val="0"/>
        <w:i w:val="0"/>
      </w:rPr>
    </w:lvl>
    <w:lvl w:ilvl="1">
      <w:start w:val="1"/>
      <w:numFmt w:val="decimal"/>
      <w:lvlText w:val="%1.%2."/>
      <w:lvlJc w:val="left"/>
      <w:pPr>
        <w:ind w:left="570" w:hanging="57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5FB9056A"/>
    <w:multiLevelType w:val="hybridMultilevel"/>
    <w:tmpl w:val="2C0088F2"/>
    <w:lvl w:ilvl="0" w:tplc="3D041506">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6B"/>
    <w:rsid w:val="001224CF"/>
    <w:rsid w:val="00643B6B"/>
    <w:rsid w:val="00810FF5"/>
    <w:rsid w:val="00987978"/>
    <w:rsid w:val="00A671EE"/>
    <w:rsid w:val="00AC5F73"/>
    <w:rsid w:val="00DD4844"/>
    <w:rsid w:val="00E43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24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24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3064</Words>
  <Characters>1748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Gunta</cp:lastModifiedBy>
  <cp:revision>4</cp:revision>
  <cp:lastPrinted>2016-02-26T06:11:00Z</cp:lastPrinted>
  <dcterms:created xsi:type="dcterms:W3CDTF">2016-02-26T06:11:00Z</dcterms:created>
  <dcterms:modified xsi:type="dcterms:W3CDTF">2016-02-26T06:16:00Z</dcterms:modified>
</cp:coreProperties>
</file>